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E3" w:rsidRDefault="006348E3">
      <w:pPr>
        <w:spacing w:line="240" w:lineRule="exact"/>
        <w:rPr>
          <w:sz w:val="19"/>
          <w:szCs w:val="19"/>
        </w:rPr>
      </w:pPr>
    </w:p>
    <w:p w:rsidR="006348E3" w:rsidRDefault="006348E3">
      <w:pPr>
        <w:spacing w:line="240" w:lineRule="exact"/>
        <w:rPr>
          <w:sz w:val="19"/>
          <w:szCs w:val="19"/>
        </w:rPr>
      </w:pPr>
    </w:p>
    <w:p w:rsidR="006348E3" w:rsidRDefault="006348E3">
      <w:pPr>
        <w:spacing w:before="113" w:after="113" w:line="240" w:lineRule="exact"/>
        <w:rPr>
          <w:sz w:val="19"/>
          <w:szCs w:val="19"/>
        </w:rPr>
      </w:pPr>
    </w:p>
    <w:p w:rsidR="006348E3" w:rsidRDefault="006348E3">
      <w:pPr>
        <w:rPr>
          <w:sz w:val="2"/>
          <w:szCs w:val="2"/>
        </w:rPr>
        <w:sectPr w:rsidR="006348E3">
          <w:type w:val="continuous"/>
          <w:pgSz w:w="11900" w:h="16840"/>
          <w:pgMar w:top="972" w:right="0" w:bottom="1265" w:left="0" w:header="0" w:footer="3" w:gutter="0"/>
          <w:cols w:space="720"/>
          <w:noEndnote/>
          <w:docGrid w:linePitch="360"/>
        </w:sectPr>
      </w:pPr>
    </w:p>
    <w:p w:rsidR="006348E3" w:rsidRDefault="006348E3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1pt;margin-top:0;width:60.9pt;height:64.7pt;z-index:251654144;mso-wrap-distance-left:5pt;mso-wrap-distance-right:5pt;mso-position-horizontal-relative:margin" filled="f" stroked="f">
            <v:textbox style="mso-fit-shape-to-text:t" inset="0,0,0,0">
              <w:txbxContent>
                <w:p w:rsidR="006348E3" w:rsidRDefault="006348E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pt;height:42.75pt">
                        <v:imagedata r:id="rId6" r:href="rId7"/>
                      </v:shape>
                    </w:pict>
                  </w:r>
                </w:p>
                <w:p w:rsidR="006348E3" w:rsidRDefault="006348E3">
                  <w:pPr>
                    <w:pStyle w:val="a"/>
                    <w:shd w:val="clear" w:color="auto" w:fill="auto"/>
                    <w:spacing w:line="220" w:lineRule="exact"/>
                  </w:pPr>
                  <w:r>
                    <w:t>УКРАЇНА</w:t>
                  </w:r>
                </w:p>
              </w:txbxContent>
            </v:textbox>
            <w10:wrap anchorx="margin"/>
          </v:shape>
        </w:pict>
      </w:r>
    </w:p>
    <w:p w:rsidR="006348E3" w:rsidRDefault="006348E3">
      <w:pPr>
        <w:spacing w:line="360" w:lineRule="exact"/>
      </w:pPr>
    </w:p>
    <w:p w:rsidR="006348E3" w:rsidRDefault="006348E3">
      <w:pPr>
        <w:spacing w:line="371" w:lineRule="exact"/>
      </w:pPr>
    </w:p>
    <w:p w:rsidR="006348E3" w:rsidRDefault="006348E3">
      <w:pPr>
        <w:rPr>
          <w:sz w:val="2"/>
          <w:szCs w:val="2"/>
        </w:rPr>
        <w:sectPr w:rsidR="006348E3">
          <w:type w:val="continuous"/>
          <w:pgSz w:w="11900" w:h="16840"/>
          <w:pgMar w:top="972" w:right="339" w:bottom="1265" w:left="597" w:header="0" w:footer="3" w:gutter="0"/>
          <w:cols w:space="720"/>
          <w:noEndnote/>
          <w:docGrid w:linePitch="360"/>
        </w:sectPr>
      </w:pPr>
    </w:p>
    <w:p w:rsidR="006348E3" w:rsidRDefault="006348E3">
      <w:pPr>
        <w:spacing w:line="154" w:lineRule="exact"/>
        <w:rPr>
          <w:sz w:val="12"/>
          <w:szCs w:val="12"/>
        </w:rPr>
      </w:pPr>
    </w:p>
    <w:p w:rsidR="006348E3" w:rsidRDefault="006348E3">
      <w:pPr>
        <w:rPr>
          <w:sz w:val="2"/>
          <w:szCs w:val="2"/>
        </w:rPr>
        <w:sectPr w:rsidR="006348E3">
          <w:type w:val="continuous"/>
          <w:pgSz w:w="11900" w:h="16840"/>
          <w:pgMar w:top="0" w:right="0" w:bottom="1163" w:left="0" w:header="0" w:footer="3" w:gutter="0"/>
          <w:cols w:space="720"/>
          <w:noEndnote/>
          <w:docGrid w:linePitch="360"/>
        </w:sectPr>
      </w:pPr>
    </w:p>
    <w:p w:rsidR="006348E3" w:rsidRDefault="006348E3">
      <w:pPr>
        <w:pStyle w:val="30"/>
        <w:shd w:val="clear" w:color="auto" w:fill="auto"/>
        <w:spacing w:after="0" w:line="240" w:lineRule="exact"/>
        <w:ind w:right="160"/>
      </w:pPr>
      <w:r>
        <w:rPr>
          <w:noProof/>
        </w:rPr>
        <w:pict>
          <v:shape id="_x0000_s1027" type="#_x0000_t202" style="position:absolute;left:0;text-align:left;margin-left:130.7pt;margin-top:43.7pt;width:65.3pt;height:46.55pt;z-index:-251658240;mso-wrap-distance-left:5pt;mso-wrap-distance-right:56.9pt;mso-position-horizontal-relative:margin" filled="f" stroked="f">
            <v:textbox style="mso-fit-shape-to-text:t" inset="0,0,0,0">
              <w:txbxContent>
                <w:p w:rsidR="006348E3" w:rsidRDefault="006348E3">
                  <w:pPr>
                    <w:pStyle w:val="a"/>
                    <w:shd w:val="clear" w:color="auto" w:fill="auto"/>
                    <w:spacing w:line="220" w:lineRule="exact"/>
                  </w:pPr>
                  <w:r>
                    <w:t>2015 року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8" type="#_x0000_t202" style="position:absolute;left:0;text-align:left;margin-left:252.85pt;margin-top:26.95pt;width:101.5pt;height:37.85pt;z-index:-251656192;mso-wrap-distance-left:43.65pt;mso-wrap-distance-right:93.85pt;mso-wrap-distance-bottom:28.55pt;mso-position-horizontal-relative:margin" filled="f" stroked="f">
            <v:textbox style="mso-fit-shape-to-text:t" inset="0,0,0,0">
              <w:txbxContent>
                <w:p w:rsidR="006348E3" w:rsidRDefault="006348E3">
                  <w:pPr>
                    <w:pStyle w:val="40"/>
                    <w:shd w:val="clear" w:color="auto" w:fill="auto"/>
                    <w:spacing w:before="0" w:after="0" w:line="220" w:lineRule="exact"/>
                    <w:ind w:left="100"/>
                    <w:rPr>
                      <w:rFonts w:cs="Microsoft Sans Serif"/>
                    </w:rPr>
                  </w:pPr>
                  <w:r>
                    <w:rPr>
                      <w:rStyle w:val="4Exact"/>
                    </w:rPr>
                    <w:t>НАКАЗ</w:t>
                  </w:r>
                </w:p>
                <w:p w:rsidR="006348E3" w:rsidRDefault="006348E3">
                  <w:pPr>
                    <w:pStyle w:val="40"/>
                    <w:shd w:val="clear" w:color="auto" w:fill="auto"/>
                    <w:spacing w:before="0" w:after="0" w:line="220" w:lineRule="exact"/>
                    <w:ind w:left="200"/>
                    <w:jc w:val="left"/>
                    <w:rPr>
                      <w:rFonts w:cs="Microsoft Sans Serif"/>
                    </w:rPr>
                  </w:pPr>
                  <w:r>
                    <w:rPr>
                      <w:rStyle w:val="4Exact"/>
                    </w:rPr>
                    <w:t>Хмельницький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9" type="#_x0000_t75" style="position:absolute;left:0;text-align:left;margin-left:448.2pt;margin-top:48.95pt;width:69.1pt;height:39.35pt;z-index:-251655168;mso-wrap-distance-left:5pt;mso-wrap-distance-right:52.1pt;mso-wrap-distance-bottom:5.3pt;mso-position-horizontal-relative:margin">
            <v:imagedata r:id="rId8" o:title=""/>
            <w10:wrap type="topAndBottom" anchorx="margin"/>
          </v:shape>
        </w:pict>
      </w:r>
      <w:r>
        <w:t>УПРАВЛІННЯ ОСВІТИ ХМЕЛЬНИЦЬКОЇ МІСЬКОЇ РАДИ</w:t>
      </w:r>
    </w:p>
    <w:p w:rsidR="006348E3" w:rsidRDefault="006348E3">
      <w:pPr>
        <w:pStyle w:val="40"/>
        <w:shd w:val="clear" w:color="auto" w:fill="auto"/>
        <w:spacing w:before="0" w:after="0" w:line="274" w:lineRule="exact"/>
        <w:ind w:left="240" w:right="7600"/>
        <w:jc w:val="both"/>
      </w:pPr>
      <w:r>
        <w:rPr>
          <w:noProof/>
        </w:rPr>
        <w:pict>
          <v:shape id="_x0000_s1030" type="#_x0000_t75" style="position:absolute;left:0;text-align:left;margin-left:7.1pt;margin-top:5.15pt;width:107.5pt;height:46.1pt;z-index:-251657216;mso-wrap-distance-left:5pt;mso-wrap-distance-right:56.9pt;mso-position-horizontal-relative:margin">
            <v:imagedata r:id="rId9" o:title=""/>
            <w10:wrap type="topAndBottom" anchorx="margin"/>
          </v:shape>
        </w:pict>
      </w:r>
      <w:r>
        <w:t>Про затвердження навчальних програм з позашкільної освіти палацу творчості дітей та юнацтва</w:t>
      </w:r>
    </w:p>
    <w:p w:rsidR="006348E3" w:rsidRDefault="006348E3">
      <w:pPr>
        <w:pStyle w:val="40"/>
        <w:shd w:val="clear" w:color="auto" w:fill="auto"/>
        <w:spacing w:before="0" w:after="0" w:line="610" w:lineRule="exact"/>
        <w:ind w:left="400" w:right="3660"/>
        <w:jc w:val="left"/>
      </w:pPr>
      <w:r>
        <w:t>На виконання п. 2 ст. 16 Закону України «Про позашкільну освіту» НАКАЗУЮ:</w:t>
      </w:r>
    </w:p>
    <w:p w:rsidR="006348E3" w:rsidRDefault="006348E3">
      <w:pPr>
        <w:pStyle w:val="a1"/>
        <w:framePr w:w="10925" w:wrap="notBeside" w:vAnchor="text" w:hAnchor="text" w:xAlign="center" w:y="1"/>
        <w:shd w:val="clear" w:color="auto" w:fill="auto"/>
        <w:spacing w:line="220" w:lineRule="exact"/>
      </w:pPr>
      <w:r>
        <w:t>1. Затвердити наступні навчальні програми з позашкільної освіти: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1714"/>
        <w:gridCol w:w="3806"/>
        <w:gridCol w:w="3350"/>
      </w:tblGrid>
      <w:tr w:rsidR="006348E3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Г уртка джазового вокального ансамблю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художньо- 1</w:t>
            </w:r>
          </w:p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естетичного</w:t>
            </w:r>
          </w:p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напряму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Складена на основі програми «Постановка голосу» м. Рівне, 2000; _ програми колективу естрадної пісні, рекомендованої Міністерством освіти і науки України (лист МОН №1/11-5131 від 18.07.2007)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Програма «Постановка голосу» м. Рівне, 2000; програма колективу естрадної пісні, рекомендована Міністерством освіти і науки України (лист МОН № 1/11- 5131 від 18.07.2007)</w:t>
            </w:r>
          </w:p>
        </w:tc>
      </w:tr>
      <w:tr w:rsidR="006348E3">
        <w:tblPrEx>
          <w:tblCellMar>
            <w:top w:w="0" w:type="dxa"/>
            <w:bottom w:w="0" w:type="dxa"/>
          </w:tblCellMar>
        </w:tblPrEx>
        <w:trPr>
          <w:trHeight w:hRule="exact" w:val="335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83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Хорової студії «Т оніка»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художньо-</w:t>
            </w:r>
          </w:p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естетичного</w:t>
            </w:r>
          </w:p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напряму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Складена на основі програми художньо-естетичного напряму позашкільної освіти та програми «Практичний курс навчання співу», рекомендованих Міністерством освіти і науки України, 2012 р., Міністерством культури і мистецтв У країни «Клас академічного співу», Київ 2003 р.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Програма художньо- естетичного напряму позашкільної освіти та програма «Практичний курс навчання співу», рекомендовані Міністерством освіти і науки України, 2012 р., Міністерством культури і мистецтв України «Клас академічного співу», Київ 2003 р.</w:t>
            </w:r>
          </w:p>
        </w:tc>
      </w:tr>
      <w:tr w:rsidR="006348E3">
        <w:tblPrEx>
          <w:tblCellMar>
            <w:top w:w="0" w:type="dxa"/>
            <w:bottom w:w="0" w:type="dxa"/>
          </w:tblCellMar>
        </w:tblPrEx>
        <w:trPr>
          <w:trHeight w:hRule="exact" w:val="288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  <w:rPr>
                <w:rFonts w:cs="Microsoft Sans Serif"/>
              </w:rPr>
            </w:pPr>
            <w:r>
              <w:rPr>
                <w:rStyle w:val="211pt"/>
              </w:rPr>
              <w:t>Театру естрадної пісні «Злагода»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художньо-</w:t>
            </w:r>
          </w:p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естетичного</w:t>
            </w:r>
          </w:p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напряму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Складена на основі програми колективу естрадної пісні, рекомендованої Міністерством освіти і науки України (лист МОН №1/11-5131 від 18.07.2007); програми «Постановка голосу» м. Рівне, 2000; програми вокально- хореографічного дитячо- юнацького колективу та програми дівочого хору, рекомендованої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8E3" w:rsidRDefault="006348E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0" w:after="0" w:line="274" w:lineRule="exact"/>
              <w:ind w:left="200" w:hanging="200"/>
              <w:jc w:val="left"/>
              <w:rPr>
                <w:rFonts w:cs="Microsoft Sans Serif"/>
              </w:rPr>
            </w:pPr>
            <w:r>
              <w:rPr>
                <w:rStyle w:val="211pt"/>
              </w:rPr>
              <w:t>Програма колективу естрадної пісні, рекомендована Міністерством освіти і науки України (лист МОН № 1/11- 5131 від 18.07.2007); програма «Постановка голосу» м. Рівне, 2000; програма вокально- хореографічного дитячо-</w:t>
            </w:r>
          </w:p>
        </w:tc>
      </w:tr>
    </w:tbl>
    <w:p w:rsidR="006348E3" w:rsidRDefault="006348E3">
      <w:pPr>
        <w:framePr w:w="10925" w:wrap="notBeside" w:vAnchor="text" w:hAnchor="text" w:xAlign="center" w:y="1"/>
        <w:rPr>
          <w:sz w:val="2"/>
          <w:szCs w:val="2"/>
        </w:rPr>
      </w:pPr>
    </w:p>
    <w:p w:rsidR="006348E3" w:rsidRDefault="006348E3">
      <w:pPr>
        <w:rPr>
          <w:sz w:val="2"/>
          <w:szCs w:val="2"/>
        </w:rPr>
      </w:pPr>
      <w:r>
        <w:br w:type="page"/>
      </w:r>
    </w:p>
    <w:p w:rsidR="006348E3" w:rsidRDefault="006348E3">
      <w:pPr>
        <w:framePr w:h="1556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586.5pt;height:778.5pt">
            <v:imagedata r:id="rId10" r:href="rId11"/>
          </v:shape>
        </w:pict>
      </w:r>
    </w:p>
    <w:p w:rsidR="006348E3" w:rsidRDefault="006348E3">
      <w:pPr>
        <w:rPr>
          <w:sz w:val="2"/>
          <w:szCs w:val="2"/>
        </w:rPr>
      </w:pPr>
    </w:p>
    <w:p w:rsidR="006348E3" w:rsidRDefault="006348E3">
      <w:pPr>
        <w:rPr>
          <w:sz w:val="2"/>
          <w:szCs w:val="2"/>
        </w:rPr>
        <w:sectPr w:rsidR="006348E3">
          <w:type w:val="continuous"/>
          <w:pgSz w:w="11900" w:h="16840"/>
          <w:pgMar w:top="0" w:right="19" w:bottom="1163" w:left="39" w:header="0" w:footer="3" w:gutter="0"/>
          <w:cols w:space="720"/>
          <w:noEndnote/>
          <w:docGrid w:linePitch="360"/>
        </w:sectPr>
      </w:pPr>
    </w:p>
    <w:p w:rsidR="006348E3" w:rsidRDefault="006348E3">
      <w:pPr>
        <w:spacing w:line="240" w:lineRule="exact"/>
        <w:rPr>
          <w:sz w:val="19"/>
          <w:szCs w:val="19"/>
        </w:rPr>
      </w:pPr>
    </w:p>
    <w:p w:rsidR="006348E3" w:rsidRDefault="006348E3">
      <w:pPr>
        <w:spacing w:line="240" w:lineRule="exact"/>
        <w:rPr>
          <w:sz w:val="19"/>
          <w:szCs w:val="19"/>
        </w:rPr>
      </w:pPr>
    </w:p>
    <w:p w:rsidR="006348E3" w:rsidRDefault="006348E3">
      <w:pPr>
        <w:spacing w:before="8" w:after="8" w:line="240" w:lineRule="exact"/>
        <w:rPr>
          <w:sz w:val="19"/>
          <w:szCs w:val="19"/>
        </w:rPr>
      </w:pPr>
    </w:p>
    <w:p w:rsidR="006348E3" w:rsidRDefault="006348E3">
      <w:pPr>
        <w:rPr>
          <w:sz w:val="2"/>
          <w:szCs w:val="2"/>
        </w:rPr>
        <w:sectPr w:rsidR="006348E3">
          <w:headerReference w:type="default" r:id="rId12"/>
          <w:pgSz w:w="11900" w:h="16840"/>
          <w:pgMar w:top="145" w:right="0" w:bottom="145" w:left="0" w:header="0" w:footer="3" w:gutter="0"/>
          <w:cols w:space="720"/>
          <w:noEndnote/>
          <w:docGrid w:linePitch="360"/>
        </w:sectPr>
      </w:pPr>
    </w:p>
    <w:p w:rsidR="006348E3" w:rsidRDefault="006348E3">
      <w:pPr>
        <w:spacing w:line="360" w:lineRule="exact"/>
      </w:pPr>
      <w:r>
        <w:rPr>
          <w:noProof/>
        </w:rPr>
        <w:pict>
          <v:shape id="_x0000_s1032" type="#_x0000_t202" style="position:absolute;margin-left:27.1pt;margin-top:0;width:540pt;height:.05pt;z-index:2516551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982"/>
                    <w:gridCol w:w="1709"/>
                    <w:gridCol w:w="3806"/>
                    <w:gridCol w:w="3302"/>
                  </w:tblGrid>
                  <w:tr w:rsidR="006348E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4"/>
                      <w:jc w:val="center"/>
                    </w:trPr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83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Г уртка бісерного дизайну «Барви веселки»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художньо-</w:t>
                        </w:r>
                      </w:p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естетичного</w:t>
                        </w:r>
                      </w:p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напряму</w:t>
                        </w:r>
                      </w:p>
                    </w:tc>
                    <w:tc>
                      <w:tcPr>
                        <w:tcW w:w="3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Складена на основі програми з позашкільної освіти гуртка бісероплетіння (автори Биковський Т.В., Вихренко Т.О. та ін.) рекомендованої Міністерством освіти і науки, молоді та спорту України, 2009</w:t>
                        </w:r>
                      </w:p>
                    </w:tc>
                    <w:tc>
                      <w:tcPr>
                        <w:tcW w:w="33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Збірник «Програми з позашкільної освіти художньо-естетичного напряму. Випуск 2», Київ, 2009.</w:t>
                        </w:r>
                      </w:p>
                    </w:tc>
                  </w:tr>
                  <w:tr w:rsidR="006348E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58"/>
                      <w:jc w:val="center"/>
                    </w:trPr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Гуртка «Творча</w:t>
                        </w:r>
                      </w:p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майстерня</w:t>
                        </w:r>
                      </w:p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«Писанка»»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художньо-</w:t>
                        </w:r>
                      </w:p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естетичного</w:t>
                        </w:r>
                      </w:p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напряму</w:t>
                        </w:r>
                      </w:p>
                    </w:tc>
                    <w:tc>
                      <w:tcPr>
                        <w:tcW w:w="38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Складена на основі програми з позашкільної освіти художньо- естетичного напряму, Київ, 2009 р., рекомендованої Міністерством освіти і науки України, гуртка народної творчості</w:t>
                        </w:r>
                      </w:p>
                    </w:tc>
                    <w:tc>
                      <w:tcPr>
                        <w:tcW w:w="33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348E3" w:rsidRDefault="006348E3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ind w:firstLine="0"/>
                          <w:jc w:val="left"/>
                          <w:rPr>
                            <w:rFonts w:cs="Microsoft Sans Serif"/>
                          </w:rPr>
                        </w:pPr>
                        <w:r>
                          <w:rPr>
                            <w:rStyle w:val="211pt"/>
                          </w:rPr>
                          <w:t>Збірник «Програми з позашкільної освіти художньо-естетичного напряму. Випуск 2», Київ, 2009.</w:t>
                        </w:r>
                      </w:p>
                    </w:tc>
                  </w:tr>
                </w:tbl>
                <w:p w:rsidR="006348E3" w:rsidRDefault="006348E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margin-left:78.25pt;margin-top:200.4pt;width:287.5pt;height:110.9pt;z-index:251656192;mso-wrap-distance-left:5pt;mso-wrap-distance-right:5pt;mso-position-horizontal-relative:margin" filled="f" stroked="f">
            <v:textbox style="mso-fit-shape-to-text:t" inset="0,0,0,0">
              <w:txbxContent>
                <w:p w:rsidR="006348E3" w:rsidRDefault="006348E3">
                  <w:pPr>
                    <w:pStyle w:val="a"/>
                    <w:shd w:val="clear" w:color="auto" w:fill="auto"/>
                    <w:spacing w:line="220" w:lineRule="exact"/>
                    <w:rPr>
                      <w:rFonts w:cs="Microsoft Sans Serif"/>
                    </w:rPr>
                  </w:pPr>
                  <w:r>
                    <w:rPr>
                      <w:lang w:val="ru-RU" w:eastAsia="ru-RU"/>
                    </w:rPr>
                    <w:t xml:space="preserve">2. Контроль за </w:t>
                  </w:r>
                  <w:r>
                    <w:t xml:space="preserve">виконанням цього </w:t>
                  </w:r>
                  <w:r>
                    <w:rPr>
                      <w:lang w:val="ru-RU" w:eastAsia="ru-RU"/>
                    </w:rPr>
                    <w:t xml:space="preserve">наказу </w:t>
                  </w:r>
                  <w:r>
                    <w:t xml:space="preserve">залишаю </w:t>
                  </w:r>
                  <w:r>
                    <w:rPr>
                      <w:lang w:val="ru-RU" w:eastAsia="ru-RU"/>
                    </w:rPr>
                    <w:t>за собою.</w:t>
                  </w:r>
                </w:p>
                <w:p w:rsidR="006348E3" w:rsidRDefault="006348E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9" type="#_x0000_t75" style="width:287.25pt;height:111pt">
                        <v:imagedata r:id="rId13" r:href="rId14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4" type="#_x0000_t202" style="position:absolute;margin-left:396.95pt;margin-top:254pt;width:56.65pt;height:13.9pt;z-index:251657216;mso-wrap-distance-left:5pt;mso-wrap-distance-right:5pt;mso-position-horizontal-relative:margin" filled="f" stroked="f">
            <v:textbox style="mso-fit-shape-to-text:t" inset="0,0,0,0">
              <w:txbxContent>
                <w:p w:rsidR="006348E3" w:rsidRDefault="006348E3">
                  <w:pPr>
                    <w:pStyle w:val="40"/>
                    <w:shd w:val="clear" w:color="auto" w:fill="auto"/>
                    <w:spacing w:before="0" w:after="0" w:line="220" w:lineRule="exact"/>
                    <w:jc w:val="left"/>
                    <w:rPr>
                      <w:rFonts w:cs="Microsoft Sans Serif"/>
                    </w:rPr>
                  </w:pPr>
                  <w:r>
                    <w:rPr>
                      <w:rStyle w:val="4Exact"/>
                    </w:rPr>
                    <w:t>В. Олійник</w:t>
                  </w:r>
                </w:p>
              </w:txbxContent>
            </v:textbox>
            <w10:wrap anchorx="margin"/>
          </v:shape>
        </w:pict>
      </w: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360" w:lineRule="exact"/>
      </w:pPr>
    </w:p>
    <w:p w:rsidR="006348E3" w:rsidRDefault="006348E3">
      <w:pPr>
        <w:spacing w:line="496" w:lineRule="exact"/>
      </w:pPr>
    </w:p>
    <w:p w:rsidR="006348E3" w:rsidRDefault="006348E3">
      <w:pPr>
        <w:rPr>
          <w:sz w:val="2"/>
          <w:szCs w:val="2"/>
        </w:rPr>
      </w:pPr>
    </w:p>
    <w:sectPr w:rsidR="006348E3" w:rsidSect="00B17821">
      <w:type w:val="continuous"/>
      <w:pgSz w:w="11900" w:h="16840"/>
      <w:pgMar w:top="145" w:right="558" w:bottom="145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E3" w:rsidRDefault="006348E3" w:rsidP="00B17821">
      <w:r>
        <w:separator/>
      </w:r>
    </w:p>
  </w:endnote>
  <w:endnote w:type="continuationSeparator" w:id="0">
    <w:p w:rsidR="006348E3" w:rsidRDefault="006348E3" w:rsidP="00B1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E3" w:rsidRDefault="006348E3"/>
  </w:footnote>
  <w:footnote w:type="continuationSeparator" w:id="0">
    <w:p w:rsidR="006348E3" w:rsidRDefault="006348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E3" w:rsidRDefault="006348E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15pt;width:4.8pt;height:4.1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348E3" w:rsidRDefault="006348E3">
                <w:pPr>
                  <w:pStyle w:val="a3"/>
                  <w:shd w:val="clear" w:color="auto" w:fill="auto"/>
                  <w:spacing w:line="240" w:lineRule="auto"/>
                  <w:rPr>
                    <w:rFonts w:cs="Microsoft Sans Serif"/>
                  </w:rPr>
                </w:pPr>
                <w:r>
                  <w:rPr>
                    <w:rStyle w:val="21"/>
                    <w:b/>
                    <w:bCs/>
                    <w:i w:val="0"/>
                    <w:iCs w:val="0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821"/>
    <w:rsid w:val="00165E77"/>
    <w:rsid w:val="006348E3"/>
    <w:rsid w:val="00754AD8"/>
    <w:rsid w:val="00B17821"/>
    <w:rsid w:val="00CD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2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7821"/>
    <w:rPr>
      <w:color w:val="auto"/>
      <w:u w:val="singl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B17821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uiPriority w:val="99"/>
    <w:rsid w:val="00B17821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17821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17821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B17821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17821"/>
    <w:rPr>
      <w:rFonts w:ascii="Times New Roman" w:hAnsi="Times New Roman" w:cs="Times New Roman"/>
      <w:u w:val="none"/>
    </w:rPr>
  </w:style>
  <w:style w:type="character" w:customStyle="1" w:styleId="211pt">
    <w:name w:val="Основной текст (2) + 11 pt"/>
    <w:basedOn w:val="2"/>
    <w:uiPriority w:val="99"/>
    <w:rsid w:val="00B17821"/>
    <w:rPr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a2">
    <w:name w:val="Колонтитул_"/>
    <w:basedOn w:val="DefaultParagraphFont"/>
    <w:link w:val="a3"/>
    <w:uiPriority w:val="99"/>
    <w:locked/>
    <w:rsid w:val="00B17821"/>
    <w:rPr>
      <w:rFonts w:ascii="Times New Roman" w:hAnsi="Times New Roman" w:cs="Times New Roman"/>
      <w:b/>
      <w:bCs/>
      <w:i/>
      <w:iCs/>
      <w:spacing w:val="-40"/>
      <w:sz w:val="20"/>
      <w:szCs w:val="20"/>
      <w:u w:val="none"/>
      <w:lang w:val="ru-RU" w:eastAsia="ru-RU"/>
    </w:rPr>
  </w:style>
  <w:style w:type="character" w:customStyle="1" w:styleId="21">
    <w:name w:val="Колонтитул (2)"/>
    <w:basedOn w:val="DefaultParagraphFont"/>
    <w:uiPriority w:val="99"/>
    <w:rsid w:val="00B17821"/>
    <w:rPr>
      <w:rFonts w:ascii="Courier New" w:eastAsia="Times New Roman" w:hAnsi="Courier New" w:cs="Courier New"/>
      <w:b/>
      <w:bCs/>
      <w:sz w:val="17"/>
      <w:szCs w:val="17"/>
      <w:u w:val="none"/>
      <w:lang w:val="ru-RU" w:eastAsia="ru-RU"/>
    </w:rPr>
  </w:style>
  <w:style w:type="paragraph" w:customStyle="1" w:styleId="a">
    <w:name w:val="Подпись к картинке"/>
    <w:basedOn w:val="Normal"/>
    <w:link w:val="Exact"/>
    <w:uiPriority w:val="99"/>
    <w:rsid w:val="00B17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uiPriority w:val="99"/>
    <w:rsid w:val="00B17821"/>
    <w:pPr>
      <w:shd w:val="clear" w:color="auto" w:fill="FFFFFF"/>
      <w:spacing w:before="360" w:after="60" w:line="24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B17821"/>
    <w:pPr>
      <w:shd w:val="clear" w:color="auto" w:fill="FFFFFF"/>
      <w:spacing w:after="36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1">
    <w:name w:val="Подпись к таблице"/>
    <w:basedOn w:val="Normal"/>
    <w:link w:val="a0"/>
    <w:uiPriority w:val="99"/>
    <w:rsid w:val="00B17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B17821"/>
    <w:pPr>
      <w:shd w:val="clear" w:color="auto" w:fill="FFFFFF"/>
      <w:spacing w:before="120" w:after="600" w:line="240" w:lineRule="atLeast"/>
      <w:ind w:hanging="260"/>
      <w:jc w:val="right"/>
    </w:pPr>
    <w:rPr>
      <w:rFonts w:ascii="Times New Roman" w:eastAsia="Times New Roman" w:hAnsi="Times New Roman" w:cs="Times New Roman"/>
    </w:rPr>
  </w:style>
  <w:style w:type="paragraph" w:customStyle="1" w:styleId="a3">
    <w:name w:val="Колонтитул"/>
    <w:basedOn w:val="Normal"/>
    <w:link w:val="a2"/>
    <w:uiPriority w:val="99"/>
    <w:rsid w:val="00B17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pacing w:val="-4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1315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2017-12-11T18:43:00Z</dcterms:created>
  <dcterms:modified xsi:type="dcterms:W3CDTF">2017-12-11T18:44:00Z</dcterms:modified>
</cp:coreProperties>
</file>